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ЗАПРОС ПРЕДЛОЖЕНИЙ: УПРАВЛЯЮЩАЯ КОМПАНИЯ ДЛЯ НАШЕГО ДОМА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Направляют собственники или совет дома. Попросите юриста или нотариуса прочитать его до отправки.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Объединение собственников и дом: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Адрес: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Количество квартир и помещений: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Нынешняя управляющая компания (если есть):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Контакт для вопросов и предложений: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Срок подачи предложений: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Дата направления: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Как подать предложение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Ответьте на каждый вопрос. Вместо пустой строки напишите «не предлагается».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Отправьте предложение на указанный выше контакт до окончания срока. Предложения, поданные позже, могут не рассматриваться.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Приложите образец договора, страховой полис и лицензию или сертификат, которые требуются от вас.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Мы сравниваем предложения по приведённым ниже критериям и весам. Самая низкая цена сама по себе не побеждает.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Мы собираем не менее трёх предложений и показываем их только тем, кто принимает решение за собственников.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Условия договора, которые мы просим указать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Срок договора, срок уведомления для каждой стороны и любая плата или условие при досрочном расторжении.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Какие обязанности закон страны возлагает на управляющую компанию, какие из них вы выполняете для нас и как вы покажете, что выполняете.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Что вы передадите следующей управляющей компании по окончании договора, в каком виде и в какой срок.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Полномочия и соответствие требованиям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40"/>
        <w:gridCol w:w="3898"/>
        <w:gridCol w:w="1508"/>
      </w:tblGrid>
      <w:tr>
        <w:trPr>
          <w:cantSplit/>
          <w:tblHeader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Вопрос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Ответ участника</w:t>
            </w:r>
          </w:p>
        </w:tc>
        <w:tc>
          <w:tcPr>
            <w:tcW w:type="dxa" w:w="150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Оценка (собственники)</w:t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Есть ли у вас и у человека, который будет вести наш дом, лицензия или сертификат, которые требуются в нашей стране (если требуются), и покажете ли вы нам номер?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Застрахованы ли вы на случай профессиональной ответственности и ущерба от недобросовестных действий своих сотрудников, и покажете ли вы нам полис?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Состоите ли вы в профессиональной ассоциации с кодексом поведения, который могут прочитать собственники?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Обращение с деньгами (20 %)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40"/>
        <w:gridCol w:w="3898"/>
        <w:gridCol w:w="1508"/>
      </w:tblGrid>
      <w:tr>
        <w:trPr>
          <w:cantSplit/>
          <w:tblHeader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Вопрос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Ответ участника</w:t>
            </w:r>
          </w:p>
        </w:tc>
        <w:tc>
          <w:tcPr>
            <w:tcW w:type="dxa" w:w="150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Оценка (собственники)</w:t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Будут ли деньги нашего дома храниться на отдельном счёте на имя объединения собственников, без смешения с вашими собственными средствами?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Смогут ли собственники в любой момент увидеть онлайн выписку по счёту и то, кто сколько должен? (цифровой, необязательный, половинный вес)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Будете ли вы каждый месяц передавать собственникам отчёт о поступлениях и расходах в заранее оговорённый срок?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Будет ли отчётность раз в год проверять кто-то, кто от вас не зависит?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Отчётность и управление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40"/>
        <w:gridCol w:w="3898"/>
        <w:gridCol w:w="1508"/>
      </w:tblGrid>
      <w:tr>
        <w:trPr>
          <w:cantSplit/>
          <w:tblHeader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Вопрос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Ответ участника</w:t>
            </w:r>
          </w:p>
        </w:tc>
        <w:tc>
          <w:tcPr>
            <w:tcW w:type="dxa" w:w="150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Оценка (собственники)</w:t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Будете ли вы передавать годовую смету и годовой отчёт вовремя и в виде, понятном собственнику?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Будете ли вы вести полный архив протоколов и решений, к которому имеет доступ любой собственник?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Будут ли документы, протоколы и договоры храниться в кабинете для собственников и совета дома, а не во вложениях к письмам? (цифровой, необязательный, половинный вес)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Поддерживаете ли вы онлайн-голосование или дистанционное участие в собраниях, если это допускает закон? (цифровой, необязательный, половинный вес)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Обслуживание и реакция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40"/>
        <w:gridCol w:w="3898"/>
        <w:gridCol w:w="1508"/>
      </w:tblGrid>
      <w:tr>
        <w:trPr>
          <w:cantSplit/>
          <w:tblHeader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Вопрос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Ответ участника</w:t>
            </w:r>
          </w:p>
        </w:tc>
        <w:tc>
          <w:tcPr>
            <w:tcW w:type="dxa" w:w="150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Оценка (собственники)</w:t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Закрепите ли вы за нашим домом конкретного управляющего, и сколько домов или квартир ведёт этот человек?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Есть ли у вас дублирующий сотрудник и канал связи в нерабочее время на случай прорыва труб, остановки лифта и отключения электричества?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Будут ли обращения регистрироваться с номером, и сможет ли житель видеть их статус? (цифровой, необязательный, половинный вес)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Будете ли вы каждый месяц отчитываться перед советом дома о сроках реагирования и решения вопросов?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Готовность к приёму дома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40"/>
        <w:gridCol w:w="3898"/>
        <w:gridCol w:w="1508"/>
      </w:tblGrid>
      <w:tr>
        <w:trPr>
          <w:cantSplit/>
          <w:tblHeader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Вопрос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Ответ участника</w:t>
            </w:r>
          </w:p>
        </w:tc>
        <w:tc>
          <w:tcPr>
            <w:tcW w:type="dxa" w:w="150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Оценка (собственники)</w:t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Примете ли вы от застройщика или прежней управляющей компании общее имущество, ключи и техническую документацию по подписанному акту?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Будете ли вы вести учёт недостатков и гарантийных требований со сроками и добиваться их исполнения от подрядчика?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Соберёте ли вы и сохраните ли исполнительную документацию и технический паспорт нашего дома?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Смогут ли собственники видеть, какие недостатки устраняются и на каком этапе находится их устранение? (цифровой, необязательный, половинный вес)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Независимость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40"/>
        <w:gridCol w:w="3898"/>
        <w:gridCol w:w="1508"/>
      </w:tblGrid>
      <w:tr>
        <w:trPr>
          <w:cantSplit/>
          <w:tblHeader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Вопрос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Ответ участника</w:t>
            </w:r>
          </w:p>
        </w:tc>
        <w:tc>
          <w:tcPr>
            <w:tcW w:type="dxa" w:w="150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Оценка (собственники)</w:t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Заявляете ли вы письменно о любой имущественной, финансовой или родственной связи с застройщиком, продавцами квартир или теми, кто принимает решения от имени собственников?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Соответствует ли срок договора требованиям закона, и могут ли собственники расторгнуть договор с соблюдением срока уведомления и без штрафа?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Будете ли вы сообщать о передаче работ компаниям, принадлежащим вам или застройщику?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Прозрачность цены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40"/>
        <w:gridCol w:w="3898"/>
        <w:gridCol w:w="1508"/>
      </w:tblGrid>
      <w:tr>
        <w:trPr>
          <w:cantSplit/>
          <w:tblHeader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Вопрос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Ответ участника</w:t>
            </w:r>
          </w:p>
        </w:tc>
        <w:tc>
          <w:tcPr>
            <w:tcW w:type="dxa" w:w="150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Оценка (собственники)</w:t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Расписана ли ваша плата по статьям, и записано ли, что в неё входит?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Названы ли заранее дополнительные платежи и процент от стоимости крупных работ без неопределённых доплат?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Привязано ли ежегодное повышение к названному индексу или предельному размеру, и покажете ли вы фактический объём работ за прошлый год, чтобы предложения можно было сравнить на равных условиях?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Подтверждения (5 %)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40"/>
        <w:gridCol w:w="3898"/>
        <w:gridCol w:w="1508"/>
      </w:tblGrid>
      <w:tr>
        <w:trPr>
          <w:cantSplit/>
          <w:tblHeader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Вопрос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Ответ участника</w:t>
            </w:r>
          </w:p>
        </w:tc>
        <w:tc>
          <w:tcPr>
            <w:tcW w:type="dxa" w:w="150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Оценка (собственники)</w:t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Можете ли вы предоставить рекомендации клиентов из домов схожего размера и возраста и сообщить, сколько лет вы работаете на рынке?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Покажете ли вы нам вживую, что на самом деле видят собственники и жители? (цифровой, необязательный, половинный вес)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4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Знаете ли вы и скажете ли нам, сколько собственников реально пользуются онлайн-оплатой и приложением? (цифровой, необязательный, половинный вес)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0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Плата за услуги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24"/>
        <w:gridCol w:w="3411"/>
        <w:gridCol w:w="3411"/>
      </w:tblGrid>
      <w:tr>
        <w:trPr>
          <w:cantSplit/>
          <w:tblHeader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Статья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Сумма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Примечания</w:t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Ежемесячная плата за управление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Бухгалтерский учёт и годовой отчёт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Дополнительные услуги (почасовая ставка)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Процент от стоимости крупных работ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Подготовка и приём дел от прежней управляющей компании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Ежегодное повышение и его индекс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Плата при досрочном расторжении договора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Как будут оцениваться предложения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Полномочия и соответствие требованиям: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Обращение с деньгами: 20 %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Отчётность и управление: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Обслуживание и реакция: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Готовность к приёму дома: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6.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Независимость: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7.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Прозрачность цены: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8.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Подтверждения: 5 %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Заявление о независимости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У участника нет имущественной, финансовой или родственной связи с застройщиком, продавцами квартир или теми, кто принимает решения за собственников, кроме указанных ниже.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Участник письменно сообщит о любом подрядчике, которому передаёт работы и в котором заинтересован он сам или застройщик.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Связи, о которых нужно сообщить (если их нет, напишите «нет»):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Рекомендации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4173"/>
        <w:gridCol w:w="4173"/>
      </w:tblGrid>
      <w:tr>
        <w:trPr>
          <w:cantSplit/>
          <w:tblHeader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Дом или клиент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Количество квартир / лет в управлении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Контакт</w:t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От собственников (ФИО, должность, дата)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Подпись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От участника (ФИО, должность, дата)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Подпись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Этот шаблон — общая информация, а не юридическая консультация. Он не описывает право какой-либо страны. Попросите юриста или нотариуса сверить его с вашими учредительными документами до отправки.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https://unitify.com/ru/management-company/kak-vybrat-ili-smenit-upravlyayushchuyu-kompaniyu-chek-list-rfp · Версия шаблона: октябрь 2026 г.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ru-RU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предложений: управляющая компания для нашего дома</dc:title>
  <dc:creator>unitify.com</dc:creator>
  <dc:description>https://unitify.com/ru/management-company/kak-vybrat-ili-smenit-upravlyayushchuyu-kompaniyu-chek-list-rfp</dc:description>
  <cp:lastModifiedBy>unitify.com</cp:lastModifiedBy>
  <cp:revision>1</cp:revision>
  <dcterms:created xsi:type="dcterms:W3CDTF">2026-10-30T18:59:50.508Z</dcterms:created>
  <dcterms:modified xsi:type="dcterms:W3CDTF">2026-10-30T18:59:50.508Z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