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GARA: AMMINISTRATORE PER UN EDIFICIO NUOVO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Emessa dal costruttore prima della consegna. Prima di inviarla, falla leggere a un avvocato.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Progetto e indirizzo: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Costruttore: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Numero di unità immobiliari: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prevista di consegna: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Referente per domande e offerte: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Scadenza per le offerte: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di emissione: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Principi di questa gara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L’amministratore lavora per il condominio. Viene scelto affinché i condòmini lo confermino, non perché venga sostituito alla loro prima assemblea.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La durata del contratto e il diritto dei condòmini di scioglierlo restano entro i limiti consentiti dalla legge, e gli offerenti devono accettare queste condizioni.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Ogni compenso è dettagliato e può essere mostrato agli acquirenti prima che firmino.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L’amministratore prende in consegna le parti comuni e i documenti tecnici con un verbale firmato, e tiene l’elenco dei difetti aperti con le relative scadenze.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L’offerente dichiara ogni legame con il costruttore e con chi decide per conto dei condòmini.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Come presentare l’offerta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Rispondete a ogni domanda. Scrivete «non offerto» invece di lasciare una riga vuota.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Inviate l’offerta al referente indicato sopra entro la scadenza.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Allegate un contratto tipo, il certificato della vostra assicurazione e la licenza o l’attestato che vi riguarda.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Le offerte sono valutate in base ai criteri e ai pesi indicati sotto, dando il peso più alto all’indipendenza dal costruttore.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Il costruttore mantiene riservate tutte le offerte e presenta la rosa dei finalisti alla prima assemblea dei condòmini.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La consegna e la decisione dei condòmini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Accettate che i condòmini possano rivedere il contratto quando assumono il controllo, nei limiti consentiti dalla legge del paese.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Collaborerete alla consegna: il passaggio al condominio di registri, fondi, contratti e garanzie.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Indicate ogni licenza o iscrizione che la legge del paese richiede a voi e all’amministratore che assegnerete all’edificio.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Indipendenza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Dichiarate per iscritto ogni legame di proprietà, finanziario o familiare con il costruttore, con chi vende le unità o con chi decide per conto dei condòmini?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 durata del contratto rientra in quanto consentito dalla legge, e i condòmini possono recedere con preavviso senza penale?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Dichiarerete quando affidate lavori a società di vostra proprietà o del costruttore?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Titoli e conformità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Voi e la persona che amministrerà il nostro edificio disponete della licenza o dell’abilitazione richiesta nel nostro paese (se ce n’è una), e ce ne mostrerete gli estremi?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Avete una polizza di responsabilità civile professionale e una polizza fidelity (contro i reati patrimoniali), e ci mostrerete i relativi certificati?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Aderite a un’associazione professionale con un codice di condotta che i condòmini possono leggere?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Gestione del denaro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Il denaro del nostro edificio sarà tenuto su un conto separato intestato al condominio, mai mescolato con i vostri fondi?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 condòmini potranno vedere online, in qualsiasi momento, l’estratto conto bancario e chi deve cosa?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Darete ai condòmini ogni mese un rendiconto di entrate e uscite, entro un numero fisso di giorni?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 conti saranno verificati una volta l’anno da qualcuno indipendente da voi?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Rendicontazione e decisioni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Consegnerete in tempo il preventivo annuale e il rendiconto di fine anno, in una forma che un condòmino sappia leggere?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Conserverete un archivio completo di verbali e delibere a cui ogni condòmino può accedere?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Documenti, verbali e contratti saranno conservati in un portale per i condòmini e il consiglio di condominio, invece che come allegati alle e-mail?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Prevedete il voto online o la partecipazione a distanza alle assemblee, dove la legge lo consente?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Servizio e tempi di risposta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Assegnerete al nostro edificio una persona indicata per nome, e quanti edifici o unità segue quella persona?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Avete una persona di riserva e un canale attivo fuori dall’orario di lavoro per rotture delle tubature, ascensori fermi e interruzioni di corrente?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 richieste saranno registrate con un numero di riferimento e il residente potrà vederne lo stato?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Comunicherete ogni mese al consiglio i tempi di risposta e di risoluzione?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Preparazione alla consegna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Prenderete in consegna parti comuni, chiavi e documenti tecnici dal costruttore o dal precedente amministratore con un verbale di consegna firmato?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Seguirete difetti e richieste di garanzia con scadenze, sollecitandole presso l’impresa che ha costruito?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Raccoglierete e conserverete i disegni as built e il fascicolo tecnico del nostro edificio?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 condòmini potranno vedere l’elenco dei difetti e il relativo stato di avanzamento?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Trasparenza dei prezzi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Il vostro compenso è dettagliato, con scritto ciò che è incluso?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Gli extra e l’eventuale percentuale applicata sui lavori straordinari sono indicati in anticipo, senza maggiorazioni discrezionali?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L’aumento annuale è legato a un indice o a un tetto dichiarato, e ci mostrerete il carico di lavoro reale dell’anno scorso, così da confrontare le offerte a parità di condizioni?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Prove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Potete fornire referenze di edifici di dimensioni ed età simili e dire da quanti anni operate?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Ci mostrerete una dimostrazione dal vivo di ciò che vedono davvero condòmini e residenti?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Sapete quanti condòmini usano davvero il pagamento online e l’app, e ce lo direte?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Compensi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Voce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Importo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Compenso mensile di amministrazione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Contabilità e rendiconto annuale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Consegna e avviamento prima dell’ingresso dei condòmini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Servizi extra (tariffa oraria)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Percentuale applicata sui lavori straordinari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Aumento annuale e indice di riferimento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Importo dovuto se il contratto termina in anticipo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Come saranno valutate le offerte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Indipendenza: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Titoli e conformità: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Gestione del denaro: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Rendicontazione e decisioni: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Servizio e tempi di risposta: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Preparazione alla consegna: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Trasparenza dei prezzi: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Prove: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Dichiarazione di indipendenza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L’offerente non ha alcun legame di proprietà, finanziario o familiare con il costruttore, con chi vende le unità o con chi decide per conto dei condòmini, salvo quelli elencati qui sotto.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L’offerente comunicherà per iscritto ogni impresa a cui affida lavori e nella quale esso stesso o il costruttore abbia un interesse.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Legami da dichiarare (scrivere «nessuno» se non ce ne sono):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Referenze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Edificio o cliente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Unità e anni di gestione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Contatto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Per il costruttore (nome, ruolo,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Firma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Per l’offerente (nome, ruolo,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Firma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Questo modello contiene informazioni generali, non consulenza legale. Non descrive la legge di alcun paese. Prima di inviarlo, fallo controllare da un avvocato rispetto al tuo progetto.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https://unitify.com/it/management-company/consegna-edificio-nuovo-amministratore-condominio-costruttore · Versione del modello: ottobre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it-I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Gara: amministratore per un edificio nuovo</dc:title>
  <dc:creator>unitify.com</dc:creator>
  <dc:description>https://unitify.com/it/management-company/consegna-edificio-nuovo-amministratore-condominio-costruttore</dc:description>
  <cp:lastModifiedBy>unitify.com</cp:lastModifiedBy>
  <cp:revision>1</cp:revision>
  <dcterms:created xsi:type="dcterms:W3CDTF">2026-10-30T18:59:47.531Z</dcterms:created>
  <dcterms:modified xsi:type="dcterms:W3CDTF">2026-10-30T18:59:47.532Z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