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  <w:rtl/>
        </w:rPr>
        <w:t xml:space="preserve">طلب تقديم عروض: شركة إدارة العقارات لمبنانا</w:t>
      </w:r>
    </w:p>
    <w:p>
      <w:pPr>
        <w:bidi/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  <w:rtl/>
        </w:rPr>
        <w:t xml:space="preserve">صادر عن الملاك أو لجنة الملاك. اطلبوا من محامٍ أو موثّق قراءته قبل إرساله.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اتحاد الملاك والمبنى: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العنوان: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عدد الوحدات: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مدير العقار الحالي (إن وُجد):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جهة الاتصال للاستفسارات والعروض: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الموعد النهائي لتقديم العروض: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  <w:rtl/>
              </w:rPr>
              <w:t xml:space="preserve">تاريخ الإصدار: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  <w:rtl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كيفية تقديم العرض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أجيبوا عن كل سؤال. اكتبوا «غير مقدَّم» بدل ترك أي سطر فارغًا.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أرسلوا عرضكم إلى جهة الاتصال المذكورة أعلاه قبل الموعد النهائي. وقد لا يُنظر في العروض المتأخرة.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أرفقوا نموذج عقد وشهادة التأمين الخاصة بكم وأي ترخيص أو شهادة سارية مطلوبة منكم.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نقارن العروض وفق المعايير والأوزان الواردة أدناه. ولا يفوز السعر الأقل بمفرده.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نجمع ثلاثة عروض على الأقل، ولا نطلع عليها إلا من يقررون نيابة عن الملاك.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شروط العقد التي نطلب منكم بيانها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مدة العقد، وفترة الإخطار لكل طرف، وأي رسم أو شرط لإنهائه مبكرًا.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أي الواجبات التي يفرضها قانون البلد على مدير العقار تؤدونها لصالحنا، وكيف ستُثبتون لنا أنكم تؤدونها.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ما ستسلّمونه إلى مدير العقار الذي سيخلفكم في نهاية العقد، وبأي صيغة وخلال أي مدة.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التراخيص والامتثال (15 %)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تحملون، ويحمل الشخص الذي سيدير مبنانا، الترخيص أو الشهادة السارية في مكاننا (إن وُجدت)، وهل ستطلعوننا على رقمها؟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لديكم تأمين من المسؤولية المهنية وتأمين ضد خيانة الأمانة والجرائم المالية، وهل ستُطلعوننا على الشهادة؟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أنتم أعضاء في جمعية مهنية لها مدونة سلوك يستطيع الملاك الاطلاع عليها؟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التعامل مع الأموال (20 %)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ستُحفظ أموال مبنانا في حساب منفصل باسم اتحاد الملاك، دون أن تختلط بأموالكم الخاصة؟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سيستطيع الملاك أن يروا كشف الحساب المصرفي ومن عليه مستحقات عبر الإنترنت في أي وقت؟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ستقدّمون للملاك كل شهر كشفًا بالإيرادات والمصروفات خلال عدد محدد من الأيام؟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ستُراجع الحسابات مرة في السنة بواسطة طرف مستقل عنكم؟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التقارير والحوكمة (15 %)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ستسلّمون الموازنة السنوية والكشف الختامي في موعدهما، بصيغة يستطيع المالك قراءتها؟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ستحتفظون بأرشيف كامل للمحاضر والقرارات يستطيع أي مالك الاطلاع عليه؟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ستُحفظ المستندات والمحاضر والعقود في بوابة للملاك واللجنة بدلًا من مرفقات البريد الإلكتروني؟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تدعمون التصويت عبر الإنترنت أو المشاركة عن بُعد في الاجتماعات، حيثما يسمح القانون بذلك؟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الخدمة والاستجابة (15 %)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ستعيّنون مديرًا مسمّى لمبنانا، وكم مبنى أو وحدة يدير هذا الشخص؟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لديكم شخص بديل وقناة اتصال خارج أوقات الدوام لانفجار الأنابيب وأعطال المصاعد وانقطاع الكهرباء؟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ستُسجَّل الطلبات برقم مرجعي، وهل سيستطيع الساكن معرفة حالة طلبه؟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سترفعون إلى اللجنة كل شهر تقارير عن مدد الاستجابة والإنجاز؟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الجاهزية للتسليم (10 %)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ستتسلّمون الأجزاء المشتركة والمفاتيح والمستندات الفنية من المطوّر أو من مدير العقار السابق بمحضر موقَّع؟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ستتابعون العيوب ومطالبات الضمان في مواعيدها، وتتابعونها مع المقاول؟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ستجمعون المخططات المنفَّذة والملف الفني لمبنانا وتحتفظون بها؟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سيستطيع الملاك أن يروا العيوب التي يجري العمل عليها مع حالة كل منها؟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الاستقلالية (10 %)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تُقرّون كتابةً بأي صلة ملكية أو مالية أو عائلية بالمطوّر أو ببائعي الوحدات أو بمن يتخذون القرارات نيابة عن الملاك؟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مدة العقد ضمن ما يسمح به القانون، وهل يستطيع الملاك إنهاءه بإخطار دون غرامة؟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ستفصحون عن إسناد أعمال إلى شركات تملكونها أو يملكها المطوّر؟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وضوح الأسعار (10 %)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أتعابكم مفصّلة بنودًا، مع تدوين ما يشمله كل بند؟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تُذكر الرسوم الإضافية وأي نسبة محتسبة على الأعمال الكبرى مقدّمًا، من دون ترك رسوم أخرى غير محددة؟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ترتبط الزيادة السنوية بمؤشر أو سقف معلن، وهل ستعرضون حجم العمل الفعلي في العام الماضي لتتم مقارنة العروض على أساس واحد؟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الإثباتات (5 %)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السؤال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إجابة مقدّم العرض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التقييم (الملاك)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تستطيعون تقديم مراجع لمبانٍ مماثلة في الحجم والعمر، وبيان عدد سنوات إدارتكم لكل منها؟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ستعرضون علينا عرضًا تجريبيًا مباشرًا لما يراه الملاك والسكان فعلًا؟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هل تعرفون، وهل ستخبروننا، كم مالكًا يستخدم فعلًا الدفع عبر الإنترنت والتطبيق؟ (رقمي، اختياري، بنصف وزن)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الأتعاب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البند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المبلغ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ملاحظات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أتعاب الإدارة الشهرية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المحاسبة والكشف السنوي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خدمات إضافية (أجر الساعة)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النسبة المحتسبة على الأعمال الكبرى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الإعداد والاستلام من مدير العقار السابق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الزيادة السنوية ومؤشرها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الرسم عند إنهاء العقد مبكرًا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كيف ستُقيَّم العروض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التراخيص والامتثال: 15 %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التعامل مع الأموال: 20 %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التقارير والحوكمة: 15 %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الخدمة والاستجابة: 15 %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الجاهزية للتسليم: 10 %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الاستقلالية: 10 %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وضوح الأسعار: 10 %</w:t>
      </w:r>
    </w:p>
    <w:p>
      <w:pPr>
        <w:tabs>
          <w:tab w:val="right" w:pos="400"/>
        </w:tabs>
        <w:bidi/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  <w:rtl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الإثباتات: 5 %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إقرار الاستقلالية</w:t>
      </w:r>
    </w:p>
    <w:p>
      <w:pPr>
        <w:bidi/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  لا تربط مقدّم العرض أي صلة ملكية أو مالية أو عائلية بالمطوّر أو ببائعي الوحدات أو بمن يقررون نيابة عن الملاك، إلا ما يُذكر أدناه.</w:t>
      </w:r>
    </w:p>
    <w:p>
      <w:pPr>
        <w:bidi/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  يفصح مقدّم العرض كتابةً عن أي مقاول يُسند إليه أعمالًا وتكون له أو للمطوّر مصلحة فيه.</w:t>
      </w:r>
    </w:p>
    <w:p>
      <w:pPr>
        <w:bidi/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>  الصلات الواجب الإفصاح عنها (اكتبوا «لا شيء» إن لم توجد):</w:t>
      </w:r>
    </w:p>
    <w:p>
      <w:pPr>
        <w:keepNext/>
        <w:bidi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  <w:rtl/>
        </w:rPr>
        <w:t xml:space="preserve">المراجع</w:t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المبنى أو العميل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عدد الوحدات وسنوات الإدارة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  <w:rtl/>
              </w:rPr>
              <w:t xml:space="preserve">جهة الاتصال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  <w:rtl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</w:tr>
    </w:tbl>
    <w:p>
      <w:pPr>
        <w:bidi/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  <w:rtl/>
        </w:rPr>
        <w:t xml:space="preserve"/>
      </w:r>
    </w:p>
    <w:tbl>
      <w:tblPr>
        <w:bidiVisual/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  <w:rtl/>
              </w:rPr>
              <w:t xml:space="preserve">عن الملاك (الاسم والصفة والتاريخ)</w:t>
            </w:r>
          </w:p>
          <w:p>
            <w:pPr>
              <w:keepNext/>
              <w:pBdr>
                <w:bottom w:val="single" w:color="111111" w:sz="6" w:space="1"/>
              </w:pBdr>
              <w:bidi/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 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  <w:rtl/>
              </w:rPr>
              <w:t xml:space="preserve">التوقيع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bidi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  <w:rtl/>
              </w:rPr>
              <w:t xml:space="preserve">عن مقدّم العرض (الاسم والصفة والتاريخ)</w:t>
            </w:r>
          </w:p>
          <w:p>
            <w:pPr>
              <w:keepNext/>
              <w:pBdr>
                <w:bottom w:val="single" w:color="111111" w:sz="6" w:space="1"/>
              </w:pBdr>
              <w:bidi/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  <w:rtl/>
              </w:rPr>
              <w:t xml:space="preserve"> </w:t>
            </w:r>
          </w:p>
          <w:p>
            <w:pPr>
              <w:bidi/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  <w:rtl/>
              </w:rPr>
              <w:t xml:space="preserve">التوقيع</w:t>
            </w:r>
          </w:p>
        </w:tc>
      </w:tr>
    </w:tbl>
    <w:p>
      <w:pPr>
        <w:pBdr>
          <w:top w:val="single" w:color="9A9A9A" w:sz="4" w:space="1"/>
        </w:pBdr>
        <w:bidi/>
        <w:spacing w:before="360"/>
      </w:pPr>
      <w:r>
        <w:rPr>
          <w:rFonts w:ascii="Arial" w:cs="Arial" w:eastAsia="Arial" w:hAnsi="Arial"/>
          <w:color w:val="444444"/>
          <w:sz w:val="16"/>
          <w:szCs w:val="16"/>
          <w:rtl/>
        </w:rPr>
        <w:t xml:space="preserve">هذا النموذج معلومات عامة وليس استشارة قانونية. وهو لا يصف قانون أي بلد. اطلبوا من محامٍ أو موثّق مراجعته على ضوء مستنداتكم التنظيمية قبل إرساله.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/>
    </w:pPr>
    <w:r>
      <w:rPr>
        <w:rFonts w:ascii="Arial" w:cs="Arial" w:eastAsia="Arial" w:hAnsi="Arial"/>
        <w:color w:val="666666"/>
        <w:sz w:val="15"/>
        <w:szCs w:val="15"/>
        <w:rtl/>
      </w:rPr>
      <w:t xml:space="preserve">unitify.com · https://unitify.com/ar/management-company/ikhtiyar-aw-istibdal-sharikat-idarat-al-amlak · إصدار النموذج: أكتوبر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‎ / ‎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ar-SA" w:bidi="ar-SA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تقديم عروض: شركة إدارة العقارات لمبنانا</dc:title>
  <dc:creator>unitify.com</dc:creator>
  <dc:description>https://unitify.com/ar/management-company/ikhtiyar-aw-istibdal-sharikat-idarat-al-amlak</dc:description>
  <cp:lastModifiedBy>unitify.com</cp:lastModifiedBy>
  <cp:revision>1</cp:revision>
  <dcterms:created xsi:type="dcterms:W3CDTF">2026-10-30T18:59:59.939Z</dcterms:created>
  <dcterms:modified xsi:type="dcterms:W3CDTF">2026-10-30T18:59:59.939Z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